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9F166CF" w:rsidR="00660EC1" w:rsidRDefault="00660EC1" w:rsidP="00916580">
      <w:bookmarkStart w:id="0" w:name="_94350zxyxbyr" w:colFirst="0" w:colLast="0"/>
      <w:bookmarkEnd w:id="0"/>
    </w:p>
    <w:p w14:paraId="0D01BFC9" w14:textId="27977254" w:rsidR="00916580" w:rsidRDefault="00916580" w:rsidP="00916580"/>
    <w:p w14:paraId="7809B6FC" w14:textId="27BDE3C6" w:rsidR="00916580" w:rsidRDefault="00916580" w:rsidP="00916580"/>
    <w:p w14:paraId="3AD7F115" w14:textId="0948776B" w:rsidR="00916580" w:rsidRDefault="00916580" w:rsidP="00916580"/>
    <w:p w14:paraId="3C19ED9B" w14:textId="49BD33D1" w:rsidR="00916580" w:rsidRDefault="00916580" w:rsidP="00916580"/>
    <w:p w14:paraId="7A79B0F7" w14:textId="2986DDFB" w:rsidR="00916580" w:rsidRDefault="00916580" w:rsidP="00916580"/>
    <w:p w14:paraId="35FEAF8A" w14:textId="06A1144F" w:rsidR="00916580" w:rsidRDefault="00916580" w:rsidP="00916580"/>
    <w:p w14:paraId="6C94BFA3" w14:textId="2188BF1C" w:rsidR="00916580" w:rsidRDefault="00916580" w:rsidP="00916580"/>
    <w:p w14:paraId="1618686C" w14:textId="416AA325" w:rsidR="00916580" w:rsidRDefault="00916580" w:rsidP="00916580"/>
    <w:p w14:paraId="330186DA" w14:textId="5C9F2CD0" w:rsidR="00916580" w:rsidRDefault="00916580" w:rsidP="00916580"/>
    <w:p w14:paraId="61871CAC" w14:textId="1763EF05" w:rsidR="00916580" w:rsidRDefault="00916580" w:rsidP="00916580"/>
    <w:p w14:paraId="6FD541F2" w14:textId="634FC46B" w:rsidR="00916580" w:rsidRDefault="00916580" w:rsidP="00916580"/>
    <w:p w14:paraId="062F1F1B" w14:textId="58C9074E" w:rsidR="00916580" w:rsidRDefault="00916580" w:rsidP="00916580"/>
    <w:p w14:paraId="332A1387" w14:textId="703BF3DD" w:rsidR="00916580" w:rsidRDefault="00916580" w:rsidP="00916580"/>
    <w:p w14:paraId="47074C9C" w14:textId="7E12E917" w:rsidR="00916580" w:rsidRDefault="00916580" w:rsidP="00916580"/>
    <w:p w14:paraId="36851131" w14:textId="77777777" w:rsidR="00916580" w:rsidRDefault="00916580" w:rsidP="00916580"/>
    <w:p w14:paraId="00000006" w14:textId="75C61511" w:rsidR="00660EC1" w:rsidRDefault="00660EC1" w:rsidP="00916580">
      <w:bookmarkStart w:id="1" w:name="_t6lpufxkws7u" w:colFirst="0" w:colLast="0"/>
      <w:bookmarkStart w:id="2" w:name="_kf8fknrllsr0" w:colFirst="0" w:colLast="0"/>
      <w:bookmarkEnd w:id="1"/>
      <w:bookmarkEnd w:id="2"/>
    </w:p>
    <w:p w14:paraId="4B2312A1" w14:textId="77777777" w:rsidR="00916580" w:rsidRPr="00916580" w:rsidRDefault="00916580" w:rsidP="00916580"/>
    <w:p w14:paraId="00000007" w14:textId="77777777" w:rsidR="00660EC1" w:rsidRPr="00916580" w:rsidRDefault="0073553A" w:rsidP="0091658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3" w:name="_bkdbjic64sx8" w:colFirst="0" w:colLast="0"/>
      <w:bookmarkEnd w:id="3"/>
      <w:r w:rsidRPr="00916580">
        <w:rPr>
          <w:rFonts w:asciiTheme="majorHAnsi" w:hAnsiTheme="majorHAnsi" w:cstheme="majorHAnsi"/>
          <w:b/>
          <w:bCs/>
          <w:sz w:val="32"/>
          <w:szCs w:val="32"/>
        </w:rPr>
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 w14:paraId="75CAA80D" w14:textId="7A9DDE99" w:rsidR="00916580" w:rsidRDefault="00916580" w:rsidP="00916580">
      <w:pPr>
        <w:rPr>
          <w:sz w:val="24"/>
          <w:szCs w:val="24"/>
        </w:rPr>
      </w:pPr>
    </w:p>
    <w:p w14:paraId="157198BC" w14:textId="77777777" w:rsidR="00916580" w:rsidRDefault="00916580" w:rsidP="00916580">
      <w:pPr>
        <w:rPr>
          <w:sz w:val="24"/>
          <w:szCs w:val="24"/>
        </w:rPr>
      </w:pPr>
    </w:p>
    <w:p w14:paraId="0000000A" w14:textId="77777777" w:rsidR="00660EC1" w:rsidRDefault="00660EC1" w:rsidP="00916580">
      <w:pPr>
        <w:rPr>
          <w:sz w:val="24"/>
          <w:szCs w:val="24"/>
        </w:rPr>
      </w:pPr>
    </w:p>
    <w:p w14:paraId="0000000B" w14:textId="05D03703" w:rsidR="00660EC1" w:rsidRDefault="00660EC1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1FDB1CFF" w14:textId="33F4313D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3A11B964" w14:textId="55020F10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4B08BB91" w14:textId="291092F4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7BE255FB" w14:textId="350978FE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47737706" w14:textId="33A9F759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1A82E6D4" w14:textId="2ADE1029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241EB0C4" w14:textId="42453386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sdt>
      <w:sdtPr>
        <w:rPr>
          <w:rFonts w:cstheme="majorHAnsi"/>
          <w:sz w:val="24"/>
          <w:szCs w:val="24"/>
        </w:rPr>
        <w:id w:val="1489132149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auto"/>
          <w:sz w:val="22"/>
          <w:szCs w:val="22"/>
          <w:lang w:val="ru"/>
        </w:rPr>
      </w:sdtEndPr>
      <w:sdtContent>
        <w:p w14:paraId="62CDE640" w14:textId="3486A47E" w:rsidR="00916580" w:rsidRPr="00916580" w:rsidRDefault="00916580">
          <w:pPr>
            <w:pStyle w:val="a5"/>
            <w:rPr>
              <w:rFonts w:cstheme="majorHAnsi"/>
              <w:sz w:val="24"/>
              <w:szCs w:val="24"/>
            </w:rPr>
          </w:pPr>
          <w:r w:rsidRPr="00916580">
            <w:rPr>
              <w:rFonts w:cstheme="majorHAnsi"/>
              <w:sz w:val="24"/>
              <w:szCs w:val="24"/>
            </w:rPr>
            <w:t>Оглавление</w:t>
          </w:r>
        </w:p>
        <w:p w14:paraId="2B508CC7" w14:textId="77FE40B9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r w:rsidRPr="00916580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Pr="00916580">
            <w:rPr>
              <w:rFonts w:asciiTheme="majorHAnsi" w:hAnsiTheme="majorHAnsi" w:cstheme="majorHAnsi"/>
              <w:sz w:val="24"/>
              <w:szCs w:val="24"/>
            </w:rPr>
            <w:instrText xml:space="preserve"> TOC \o "1-3" \h \z \u </w:instrText>
          </w:r>
          <w:r w:rsidRPr="00916580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hyperlink w:anchor="_Toc208580539" w:history="1">
            <w:r w:rsidRPr="006E645F">
              <w:rPr>
                <w:rStyle w:val="a6"/>
                <w:noProof/>
              </w:rPr>
              <w:t>1.Введение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582BD" w14:textId="4BC0A029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0" w:history="1">
            <w:r w:rsidRPr="006E645F">
              <w:rPr>
                <w:rStyle w:val="a6"/>
                <w:noProof/>
              </w:rPr>
              <w:t>2.Общие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55B56" w14:textId="19CB4FBA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1" w:history="1">
            <w:r w:rsidRPr="006E645F">
              <w:rPr>
                <w:rStyle w:val="a6"/>
                <w:noProof/>
              </w:rPr>
              <w:t>3.Процессы поддержки жизненного цикла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DC170" w14:textId="79EA3691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2" w:history="1">
            <w:r w:rsidRPr="006E645F">
              <w:rPr>
                <w:rStyle w:val="a6"/>
                <w:rFonts w:eastAsia="Roboto" w:cs="Roboto"/>
                <w:noProof/>
              </w:rPr>
              <w:t>Процесс управления изменениями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2E5AB" w14:textId="6B9F33F7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3" w:history="1">
            <w:r w:rsidRPr="006E645F">
              <w:rPr>
                <w:rStyle w:val="a6"/>
                <w:rFonts w:eastAsia="Roboto" w:cs="Roboto"/>
                <w:noProof/>
              </w:rPr>
              <w:t>Процесс разработки и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18DE3" w14:textId="65C059B9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4" w:history="1">
            <w:r w:rsidRPr="006E645F">
              <w:rPr>
                <w:rStyle w:val="a6"/>
                <w:rFonts w:eastAsia="Roboto" w:cs="Roboto"/>
                <w:noProof/>
              </w:rPr>
              <w:t>Процесс выпуска версий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D2339" w14:textId="2C40AD6B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5" w:history="1">
            <w:r w:rsidRPr="006E645F">
              <w:rPr>
                <w:rStyle w:val="a6"/>
                <w:rFonts w:eastAsia="Roboto" w:cs="Roboto"/>
                <w:noProof/>
              </w:rPr>
              <w:t>Процесс мониторинга и обратной связи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CE872" w14:textId="4B9CFC24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6" w:history="1">
            <w:r w:rsidRPr="006E645F">
              <w:rPr>
                <w:rStyle w:val="a6"/>
                <w:noProof/>
              </w:rPr>
              <w:t>4.Процессы устранения неисправностей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E33BC" w14:textId="07D5A2FE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7" w:history="1">
            <w:r w:rsidRPr="006E645F">
              <w:rPr>
                <w:rStyle w:val="a6"/>
                <w:rFonts w:eastAsia="Roboto" w:cs="Roboto"/>
                <w:noProof/>
              </w:rPr>
              <w:t>Регистрация и классификация инцидентов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3705E" w14:textId="6E584BBD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8" w:history="1">
            <w:r w:rsidRPr="006E645F">
              <w:rPr>
                <w:rStyle w:val="a6"/>
                <w:rFonts w:eastAsia="Roboto" w:cs="Roboto"/>
                <w:noProof/>
              </w:rPr>
              <w:t>Диагностика и устранение неисправностей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A7B0D" w14:textId="4C0A8D14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49" w:history="1">
            <w:r w:rsidRPr="006E645F">
              <w:rPr>
                <w:rStyle w:val="a6"/>
                <w:rFonts w:eastAsia="Roboto" w:cs="Roboto"/>
                <w:noProof/>
              </w:rPr>
              <w:t>Процесс экстренного исправления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F5E58" w14:textId="7C662460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0" w:history="1">
            <w:r w:rsidRPr="006E645F">
              <w:rPr>
                <w:rStyle w:val="a6"/>
                <w:noProof/>
              </w:rPr>
              <w:t>5.Численность, функции и квалификация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3076C" w14:textId="641B5120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1" w:history="1">
            <w:r w:rsidRPr="006E645F">
              <w:rPr>
                <w:rStyle w:val="a6"/>
                <w:rFonts w:eastAsia="Roboto" w:cs="Roboto"/>
                <w:noProof/>
              </w:rPr>
              <w:t>Мобильный разработчик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08F95" w14:textId="1662B0C7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2" w:history="1">
            <w:r w:rsidRPr="006E645F">
              <w:rPr>
                <w:rStyle w:val="a6"/>
                <w:rFonts w:eastAsia="Roboto" w:cs="Roboto"/>
                <w:noProof/>
              </w:rPr>
              <w:t>Разработчик - Back-end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0F656" w14:textId="39CC2274" w:rsidR="00916580" w:rsidRDefault="00916580">
          <w:pPr>
            <w:pStyle w:val="3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3" w:history="1">
            <w:r w:rsidRPr="006E645F">
              <w:rPr>
                <w:rStyle w:val="a6"/>
                <w:rFonts w:eastAsia="Roboto" w:cs="Roboto"/>
                <w:noProof/>
              </w:rPr>
              <w:t>DevOps инженер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7055B" w14:textId="031A6461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4" w:history="1">
            <w:r w:rsidRPr="006E645F">
              <w:rPr>
                <w:rStyle w:val="a6"/>
                <w:noProof/>
              </w:rPr>
              <w:t>6.Обеспечение потребительских характеристик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52BCE" w14:textId="545087AF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5" w:history="1">
            <w:r w:rsidRPr="006E645F">
              <w:rPr>
                <w:rStyle w:val="a6"/>
                <w:noProof/>
              </w:rPr>
              <w:t>Масштабируемость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E5D12" w14:textId="4894F65A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6" w:history="1">
            <w:r w:rsidRPr="006E645F">
              <w:rPr>
                <w:rStyle w:val="a6"/>
                <w:noProof/>
              </w:rPr>
              <w:t>Производительность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55034" w14:textId="28F6C8D4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7" w:history="1">
            <w:r w:rsidRPr="006E645F">
              <w:rPr>
                <w:rStyle w:val="a6"/>
                <w:noProof/>
              </w:rPr>
              <w:t>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2E4D5" w14:textId="40F437C9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8" w:history="1">
            <w:r w:rsidRPr="006E645F">
              <w:rPr>
                <w:rStyle w:val="a6"/>
                <w:noProof/>
              </w:rPr>
              <w:t>Отказоустойчивость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1A8A7" w14:textId="5ECB3201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59" w:history="1">
            <w:r w:rsidRPr="006E645F">
              <w:rPr>
                <w:rStyle w:val="a6"/>
                <w:noProof/>
              </w:rPr>
              <w:t>Управляемость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FF05F" w14:textId="72CFB81D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60" w:history="1">
            <w:r w:rsidRPr="006E645F">
              <w:rPr>
                <w:rStyle w:val="a6"/>
                <w:noProof/>
              </w:rPr>
              <w:t>7.Порядок выполнения работ по технической поддержке программного обеспечения.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56751" w14:textId="445CBDCE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61" w:history="1">
            <w:r w:rsidRPr="006E645F">
              <w:rPr>
                <w:rStyle w:val="a6"/>
                <w:rFonts w:eastAsia="Roboto" w:cs="Roboto"/>
                <w:noProof/>
              </w:rPr>
              <w:t>Классификация возможных сбоев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98389" w14:textId="71EB8B45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62" w:history="1">
            <w:r w:rsidRPr="006E645F">
              <w:rPr>
                <w:rStyle w:val="a6"/>
                <w:noProof/>
              </w:rPr>
              <w:t>Сбой со статусом «Аварийный»: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81B60" w14:textId="448AEDB1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63" w:history="1">
            <w:r w:rsidRPr="006E645F">
              <w:rPr>
                <w:rStyle w:val="a6"/>
                <w:noProof/>
              </w:rPr>
              <w:t>Сбой программного обеспечения со статусом «Критичный»: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F0E57" w14:textId="52F85441" w:rsidR="00916580" w:rsidRDefault="00916580">
          <w:pPr>
            <w:pStyle w:val="2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64" w:history="1">
            <w:r w:rsidRPr="006E645F">
              <w:rPr>
                <w:rStyle w:val="a6"/>
                <w:noProof/>
              </w:rPr>
              <w:t>Сбой программного обеспечения со статусом «Некритичный»: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5D8A0" w14:textId="6D77D310" w:rsidR="00916580" w:rsidRDefault="0091658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208580565" w:history="1">
            <w:r w:rsidRPr="006E645F">
              <w:rPr>
                <w:rStyle w:val="a6"/>
                <w:noProof/>
              </w:rPr>
              <w:t>8.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6FFD7" w14:textId="544454BB" w:rsidR="00916580" w:rsidRDefault="00916580">
          <w:r w:rsidRPr="00916580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end"/>
          </w:r>
        </w:p>
      </w:sdtContent>
    </w:sdt>
    <w:p w14:paraId="243E2759" w14:textId="2160ED10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1E7339A2" w14:textId="4576C5E1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78923442" w14:textId="1BEBBAEB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3D6E956C" w14:textId="56673815" w:rsidR="00916580" w:rsidRDefault="00916580">
      <w:pPr>
        <w:rPr>
          <w:rFonts w:ascii="Roboto" w:eastAsia="Roboto" w:hAnsi="Roboto" w:cs="Roboto"/>
          <w:color w:val="404040"/>
          <w:sz w:val="24"/>
          <w:szCs w:val="24"/>
        </w:rPr>
      </w:pPr>
      <w:r>
        <w:rPr>
          <w:rFonts w:ascii="Roboto" w:eastAsia="Roboto" w:hAnsi="Roboto" w:cs="Roboto"/>
          <w:color w:val="404040"/>
          <w:sz w:val="24"/>
          <w:szCs w:val="24"/>
        </w:rPr>
        <w:br w:type="page"/>
      </w:r>
    </w:p>
    <w:p w14:paraId="50DF7464" w14:textId="77777777" w:rsidR="00916580" w:rsidRDefault="00916580">
      <w:pPr>
        <w:shd w:val="clear" w:color="auto" w:fill="FFFFFF"/>
        <w:spacing w:before="200" w:after="200" w:line="428" w:lineRule="auto"/>
        <w:rPr>
          <w:rFonts w:ascii="Roboto" w:eastAsia="Roboto" w:hAnsi="Roboto" w:cs="Roboto"/>
          <w:color w:val="404040"/>
          <w:sz w:val="24"/>
          <w:szCs w:val="24"/>
        </w:rPr>
      </w:pPr>
    </w:p>
    <w:p w14:paraId="0000000C" w14:textId="41FD0F3B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Наименование программного о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беспечения: “МПХард”</w:t>
      </w:r>
    </w:p>
    <w:p w14:paraId="0000000D" w14:textId="77777777" w:rsidR="00660EC1" w:rsidRPr="00916580" w:rsidRDefault="0073553A" w:rsidP="00916580">
      <w:pPr>
        <w:pStyle w:val="1"/>
      </w:pPr>
      <w:bookmarkStart w:id="4" w:name="_4us3tijqq34q" w:colFirst="0" w:colLast="0"/>
      <w:bookmarkStart w:id="5" w:name="_Toc208580539"/>
      <w:bookmarkEnd w:id="4"/>
      <w:r w:rsidRPr="00916580">
        <w:t>1.Введение</w:t>
      </w:r>
      <w:bookmarkEnd w:id="5"/>
    </w:p>
    <w:p w14:paraId="0000000E" w14:textId="29F145C4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Настоящий документ содержит описание процессов, обеспечивающих поддержание жизненного цикла программного обеспечения “МПХард”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, включая устранение неисправностей и совершенствование функциональности. Также представлена инфор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мация о персонале, необходимом для обеспечения такой поддержки.</w:t>
      </w:r>
    </w:p>
    <w:p w14:paraId="0000000F" w14:textId="77777777" w:rsidR="00660EC1" w:rsidRPr="00916580" w:rsidRDefault="0073553A" w:rsidP="00916580">
      <w:pPr>
        <w:pStyle w:val="1"/>
      </w:pPr>
      <w:bookmarkStart w:id="6" w:name="_rsk3ro3xvjzs" w:colFirst="0" w:colLast="0"/>
      <w:bookmarkStart w:id="7" w:name="_Toc208580540"/>
      <w:bookmarkEnd w:id="6"/>
      <w:r w:rsidRPr="00916580">
        <w:t>2.Общие положения</w:t>
      </w:r>
      <w:bookmarkEnd w:id="7"/>
    </w:p>
    <w:p w14:paraId="00000010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Поддержка жизненного цикла программного обеспечения осуществляется ООО "СИТ Консалтинг" на протяжении всего периода эксплуатации программного продукта. Все работы выполняются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 xml:space="preserve"> на территории Российской Федерации с использованием инфраструктуры, расположенной в дата-центрах на территории РФ.</w:t>
      </w:r>
    </w:p>
    <w:p w14:paraId="00000011" w14:textId="77777777" w:rsidR="00660EC1" w:rsidRPr="00916580" w:rsidRDefault="0073553A" w:rsidP="00916580">
      <w:pPr>
        <w:pStyle w:val="1"/>
      </w:pPr>
      <w:bookmarkStart w:id="8" w:name="_mivznz3ac0n" w:colFirst="0" w:colLast="0"/>
      <w:bookmarkStart w:id="9" w:name="_Toc208580541"/>
      <w:bookmarkEnd w:id="8"/>
      <w:r w:rsidRPr="00916580">
        <w:t>3.Процессы поддержки жизненного цикла</w:t>
      </w:r>
      <w:bookmarkEnd w:id="9"/>
    </w:p>
    <w:p w14:paraId="00000012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10" w:name="_qgv69836jkea" w:colFirst="0" w:colLast="0"/>
      <w:bookmarkStart w:id="11" w:name="_Toc208580542"/>
      <w:bookmarkEnd w:id="10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Процесс управления изменениями</w:t>
      </w:r>
      <w:bookmarkEnd w:id="11"/>
    </w:p>
    <w:p w14:paraId="00000013" w14:textId="77777777" w:rsidR="00660EC1" w:rsidRPr="00916580" w:rsidRDefault="0073553A">
      <w:pPr>
        <w:numPr>
          <w:ilvl w:val="0"/>
          <w:numId w:val="1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Планирование изменений и улучшений</w:t>
      </w:r>
    </w:p>
    <w:p w14:paraId="00000014" w14:textId="77777777" w:rsidR="00660EC1" w:rsidRPr="00916580" w:rsidRDefault="0073553A">
      <w:pPr>
        <w:numPr>
          <w:ilvl w:val="0"/>
          <w:numId w:val="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Учет требований и приоритизация задач</w:t>
      </w:r>
    </w:p>
    <w:p w14:paraId="00000015" w14:textId="77777777" w:rsidR="00660EC1" w:rsidRPr="00916580" w:rsidRDefault="0073553A">
      <w:pPr>
        <w:numPr>
          <w:ilvl w:val="0"/>
          <w:numId w:val="1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Система версионного контроля на основе Git</w:t>
      </w:r>
    </w:p>
    <w:p w14:paraId="00000016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12" w:name="_893icyrnwljz" w:colFirst="0" w:colLast="0"/>
      <w:bookmarkStart w:id="13" w:name="_Toc208580543"/>
      <w:bookmarkEnd w:id="12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Процесс разработки и тестирования</w:t>
      </w:r>
      <w:bookmarkEnd w:id="13"/>
    </w:p>
    <w:p w14:paraId="00000017" w14:textId="77777777" w:rsidR="00660EC1" w:rsidRPr="00916580" w:rsidRDefault="0073553A">
      <w:pPr>
        <w:numPr>
          <w:ilvl w:val="0"/>
          <w:numId w:val="9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Реализация изменений в feature-ветках</w:t>
      </w:r>
    </w:p>
    <w:p w14:paraId="00000018" w14:textId="77777777" w:rsidR="00660EC1" w:rsidRPr="00916580" w:rsidRDefault="0073553A">
      <w:pPr>
        <w:numPr>
          <w:ilvl w:val="0"/>
          <w:numId w:val="9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Обязательный процесс code review</w:t>
      </w:r>
    </w:p>
    <w:p w14:paraId="00000019" w14:textId="77777777" w:rsidR="00660EC1" w:rsidRPr="00916580" w:rsidRDefault="0073553A">
      <w:pPr>
        <w:numPr>
          <w:ilvl w:val="0"/>
          <w:numId w:val="9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Многоуровневое тестирование (unit, integration, UI)</w:t>
      </w:r>
    </w:p>
    <w:p w14:paraId="0000001A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14" w:name="_brrgn8urtv7s" w:colFirst="0" w:colLast="0"/>
      <w:bookmarkStart w:id="15" w:name="_Toc208580544"/>
      <w:bookmarkEnd w:id="14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Процесс выпуска ве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рсий</w:t>
      </w:r>
      <w:bookmarkEnd w:id="15"/>
    </w:p>
    <w:p w14:paraId="0000001B" w14:textId="77777777" w:rsidR="00660EC1" w:rsidRPr="00916580" w:rsidRDefault="0073553A">
      <w:pPr>
        <w:numPr>
          <w:ilvl w:val="0"/>
          <w:numId w:val="6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lastRenderedPageBreak/>
        <w:t>Стабилизация и документирование</w:t>
      </w:r>
    </w:p>
    <w:p w14:paraId="0000001C" w14:textId="77777777" w:rsidR="00660EC1" w:rsidRPr="00916580" w:rsidRDefault="0073553A">
      <w:pPr>
        <w:numPr>
          <w:ilvl w:val="0"/>
          <w:numId w:val="6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Создание релизных сборок</w:t>
      </w:r>
    </w:p>
    <w:p w14:paraId="0000001D" w14:textId="77777777" w:rsidR="00660EC1" w:rsidRPr="00916580" w:rsidRDefault="0073553A">
      <w:pPr>
        <w:numPr>
          <w:ilvl w:val="0"/>
          <w:numId w:val="6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Поэтапное развертывание</w:t>
      </w:r>
    </w:p>
    <w:p w14:paraId="0000001E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16" w:name="_apqkki4nmnnl" w:colFirst="0" w:colLast="0"/>
      <w:bookmarkStart w:id="17" w:name="_Toc208580545"/>
      <w:bookmarkEnd w:id="16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Процесс мониторинга и обратной связи</w:t>
      </w:r>
      <w:bookmarkEnd w:id="17"/>
    </w:p>
    <w:p w14:paraId="0000001F" w14:textId="77777777" w:rsidR="00660EC1" w:rsidRPr="00916580" w:rsidRDefault="0073553A">
      <w:pPr>
        <w:numPr>
          <w:ilvl w:val="0"/>
          <w:numId w:val="2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Круглосуточный мониторинг работы приложения</w:t>
      </w:r>
    </w:p>
    <w:p w14:paraId="00000020" w14:textId="77777777" w:rsidR="00660EC1" w:rsidRPr="00916580" w:rsidRDefault="0073553A">
      <w:pPr>
        <w:numPr>
          <w:ilvl w:val="0"/>
          <w:numId w:val="2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Сбор и анализ метрик производительности</w:t>
      </w:r>
    </w:p>
    <w:p w14:paraId="00000021" w14:textId="77777777" w:rsidR="00660EC1" w:rsidRPr="00916580" w:rsidRDefault="0073553A">
      <w:pPr>
        <w:numPr>
          <w:ilvl w:val="0"/>
          <w:numId w:val="2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Регулярный сбор обратной связи от пользователей</w:t>
      </w:r>
    </w:p>
    <w:p w14:paraId="00000022" w14:textId="77777777" w:rsidR="00660EC1" w:rsidRPr="00916580" w:rsidRDefault="0073553A" w:rsidP="00916580">
      <w:pPr>
        <w:pStyle w:val="1"/>
      </w:pPr>
      <w:bookmarkStart w:id="18" w:name="_nap5hj8h18n0" w:colFirst="0" w:colLast="0"/>
      <w:bookmarkStart w:id="19" w:name="_Toc208580546"/>
      <w:bookmarkEnd w:id="18"/>
      <w:r w:rsidRPr="00916580">
        <w:t>4.Процессы устранения неисправностей</w:t>
      </w:r>
      <w:bookmarkEnd w:id="19"/>
    </w:p>
    <w:p w14:paraId="00000023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20" w:name="_5hl7t94qfzwp" w:colFirst="0" w:colLast="0"/>
      <w:bookmarkStart w:id="21" w:name="_Toc208580547"/>
      <w:bookmarkEnd w:id="20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Регистрация и классификация инцидентов</w:t>
      </w:r>
      <w:bookmarkEnd w:id="21"/>
    </w:p>
    <w:p w14:paraId="00000024" w14:textId="77777777" w:rsidR="00660EC1" w:rsidRPr="00916580" w:rsidRDefault="0073553A">
      <w:pPr>
        <w:numPr>
          <w:ilvl w:val="0"/>
          <w:numId w:val="12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Система учета инцидентов</w:t>
      </w:r>
    </w:p>
    <w:p w14:paraId="00000025" w14:textId="5F235C13" w:rsidR="00660EC1" w:rsidRPr="00916580" w:rsidRDefault="0073553A">
      <w:pPr>
        <w:numPr>
          <w:ilvl w:val="0"/>
          <w:numId w:val="12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 xml:space="preserve">Классификация по </w:t>
      </w:r>
      <w:r w:rsidR="00916580">
        <w:rPr>
          <w:rFonts w:asciiTheme="minorHAnsi" w:eastAsia="Roboto" w:hAnsiTheme="minorHAnsi" w:cs="Roboto"/>
          <w:color w:val="404040"/>
          <w:sz w:val="24"/>
          <w:szCs w:val="24"/>
          <w:lang w:val="ru-RU"/>
        </w:rPr>
        <w:t>уровню критичности</w:t>
      </w:r>
    </w:p>
    <w:p w14:paraId="00000026" w14:textId="77777777" w:rsidR="00660EC1" w:rsidRPr="00916580" w:rsidRDefault="0073553A">
      <w:pPr>
        <w:numPr>
          <w:ilvl w:val="0"/>
          <w:numId w:val="12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Четкая процедура эскалации критических инцидентов</w:t>
      </w:r>
    </w:p>
    <w:p w14:paraId="00000027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22" w:name="_jknt1w5yauz7" w:colFirst="0" w:colLast="0"/>
      <w:bookmarkStart w:id="23" w:name="_Toc208580548"/>
      <w:bookmarkEnd w:id="22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Диагностика и устранение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 xml:space="preserve"> неисправностей</w:t>
      </w:r>
      <w:bookmarkEnd w:id="23"/>
    </w:p>
    <w:p w14:paraId="00000028" w14:textId="77777777" w:rsidR="00660EC1" w:rsidRPr="00916580" w:rsidRDefault="0073553A">
      <w:pPr>
        <w:numPr>
          <w:ilvl w:val="0"/>
          <w:numId w:val="10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Автоматический сбор логов и диагностических данных</w:t>
      </w:r>
    </w:p>
    <w:p w14:paraId="00000029" w14:textId="77777777" w:rsidR="00660EC1" w:rsidRPr="00916580" w:rsidRDefault="0073553A">
      <w:pPr>
        <w:numPr>
          <w:ilvl w:val="0"/>
          <w:numId w:val="10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Проведение root cause analysis</w:t>
      </w:r>
    </w:p>
    <w:p w14:paraId="0000002A" w14:textId="77777777" w:rsidR="00660EC1" w:rsidRPr="00916580" w:rsidRDefault="0073553A">
      <w:pPr>
        <w:numPr>
          <w:ilvl w:val="0"/>
          <w:numId w:val="10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Разработка и верификация исправлений</w:t>
      </w:r>
    </w:p>
    <w:p w14:paraId="0000002B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24" w:name="_ksjunp3q1bmz" w:colFirst="0" w:colLast="0"/>
      <w:bookmarkStart w:id="25" w:name="_Toc208580549"/>
      <w:bookmarkEnd w:id="24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Процесс экстренного исправления</w:t>
      </w:r>
      <w:bookmarkEnd w:id="25"/>
    </w:p>
    <w:p w14:paraId="0000002C" w14:textId="77777777" w:rsidR="00660EC1" w:rsidRPr="00916580" w:rsidRDefault="0073553A">
      <w:pPr>
        <w:numPr>
          <w:ilvl w:val="0"/>
          <w:numId w:val="3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Ускоренная процедура для критических исправлений</w:t>
      </w:r>
    </w:p>
    <w:p w14:paraId="0000002D" w14:textId="77777777" w:rsidR="00660EC1" w:rsidRPr="00916580" w:rsidRDefault="0073553A">
      <w:pPr>
        <w:numPr>
          <w:ilvl w:val="0"/>
          <w:numId w:val="3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Возможность выпуска вне регулярного цикла</w:t>
      </w:r>
    </w:p>
    <w:p w14:paraId="0000002E" w14:textId="77777777" w:rsidR="00660EC1" w:rsidRPr="00916580" w:rsidRDefault="0073553A">
      <w:pPr>
        <w:numPr>
          <w:ilvl w:val="0"/>
          <w:numId w:val="3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Информирование пользователей о проблемах и исправлениях</w:t>
      </w:r>
    </w:p>
    <w:p w14:paraId="00000034" w14:textId="0E643832" w:rsidR="00660EC1" w:rsidRPr="00916580" w:rsidRDefault="0073553A" w:rsidP="00916580">
      <w:pPr>
        <w:pStyle w:val="1"/>
      </w:pPr>
      <w:bookmarkStart w:id="26" w:name="_1zj7qen90ahg" w:colFirst="0" w:colLast="0"/>
      <w:bookmarkStart w:id="27" w:name="_lp5bu6qcpyzf" w:colFirst="0" w:colLast="0"/>
      <w:bookmarkStart w:id="28" w:name="_Toc208580550"/>
      <w:bookmarkEnd w:id="26"/>
      <w:bookmarkEnd w:id="27"/>
      <w:r w:rsidRPr="00916580">
        <w:t>5.</w:t>
      </w:r>
      <w:r>
        <w:rPr>
          <w:lang w:val="ru-RU"/>
        </w:rPr>
        <w:t>Ф</w:t>
      </w:r>
      <w:r w:rsidRPr="00916580">
        <w:t>ункции и квалификация персонала</w:t>
      </w:r>
      <w:bookmarkEnd w:id="28"/>
    </w:p>
    <w:p w14:paraId="00000035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29" w:name="_zdqzla74ml6v" w:colFirst="0" w:colLast="0"/>
      <w:bookmarkStart w:id="30" w:name="_Toc208580551"/>
      <w:bookmarkEnd w:id="29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Мобильный разработчик</w:t>
      </w:r>
      <w:bookmarkEnd w:id="30"/>
    </w:p>
    <w:p w14:paraId="00000036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Требуемые навыки:</w:t>
      </w:r>
    </w:p>
    <w:p w14:paraId="00000037" w14:textId="77777777" w:rsidR="00660EC1" w:rsidRPr="00916580" w:rsidRDefault="0073553A">
      <w:pPr>
        <w:numPr>
          <w:ilvl w:val="0"/>
          <w:numId w:val="7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Работа с Git (локальный и удаленный репозиторий)</w:t>
      </w:r>
    </w:p>
    <w:p w14:paraId="00000038" w14:textId="77777777" w:rsidR="00660EC1" w:rsidRPr="00916580" w:rsidRDefault="0073553A">
      <w:pPr>
        <w:numPr>
          <w:ilvl w:val="0"/>
          <w:numId w:val="7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Android Compose, HTML, JavaScript</w:t>
      </w:r>
    </w:p>
    <w:p w14:paraId="00000039" w14:textId="77777777" w:rsidR="00660EC1" w:rsidRPr="00916580" w:rsidRDefault="0073553A">
      <w:pPr>
        <w:numPr>
          <w:ilvl w:val="0"/>
          <w:numId w:val="7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Принципы ООП и SOLID</w:t>
      </w:r>
    </w:p>
    <w:p w14:paraId="0000003A" w14:textId="77777777" w:rsidR="00660EC1" w:rsidRPr="00916580" w:rsidRDefault="0073553A">
      <w:pPr>
        <w:numPr>
          <w:ilvl w:val="0"/>
          <w:numId w:val="7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Авторизация и аутентификация</w:t>
      </w:r>
    </w:p>
    <w:p w14:paraId="0000003B" w14:textId="77777777" w:rsidR="00660EC1" w:rsidRPr="00916580" w:rsidRDefault="0073553A">
      <w:pPr>
        <w:numPr>
          <w:ilvl w:val="0"/>
          <w:numId w:val="7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Протоколы SSL/TLS</w:t>
      </w:r>
    </w:p>
    <w:p w14:paraId="0000003C" w14:textId="77777777" w:rsidR="00660EC1" w:rsidRPr="00916580" w:rsidRDefault="0073553A">
      <w:pPr>
        <w:numPr>
          <w:ilvl w:val="0"/>
          <w:numId w:val="7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API запросы, WebSocket</w:t>
      </w:r>
    </w:p>
    <w:p w14:paraId="0000003D" w14:textId="77777777" w:rsidR="00660EC1" w:rsidRPr="00916580" w:rsidRDefault="0073553A">
      <w:pPr>
        <w:numPr>
          <w:ilvl w:val="0"/>
          <w:numId w:val="7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lastRenderedPageBreak/>
        <w:t>Хранение данных в БД ROOM</w:t>
      </w:r>
    </w:p>
    <w:p w14:paraId="0000003E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31" w:name="_2u4768go2cj1" w:colFirst="0" w:colLast="0"/>
      <w:bookmarkStart w:id="32" w:name="_Toc208580552"/>
      <w:bookmarkEnd w:id="31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Разработчик - Back-end</w:t>
      </w:r>
      <w:bookmarkEnd w:id="32"/>
    </w:p>
    <w:p w14:paraId="0000003F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Требуемые навыки:</w:t>
      </w:r>
    </w:p>
    <w:p w14:paraId="00000040" w14:textId="77777777" w:rsidR="00660EC1" w:rsidRPr="00916580" w:rsidRDefault="0073553A">
      <w:pPr>
        <w:numPr>
          <w:ilvl w:val="0"/>
          <w:numId w:val="5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SQL (запросы, объединение таблиц, CRUD операции)</w:t>
      </w:r>
    </w:p>
    <w:p w14:paraId="00000041" w14:textId="77777777" w:rsidR="00660EC1" w:rsidRPr="00916580" w:rsidRDefault="0073553A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Микросервисная архитектура</w:t>
      </w:r>
    </w:p>
    <w:p w14:paraId="00000042" w14:textId="77777777" w:rsidR="00660EC1" w:rsidRPr="00916580" w:rsidRDefault="0073553A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Алгоритмы и структуры данных</w:t>
      </w:r>
    </w:p>
    <w:p w14:paraId="00000043" w14:textId="77777777" w:rsidR="00660EC1" w:rsidRPr="00916580" w:rsidRDefault="0073553A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Симметричное/асимметричное шифрование</w:t>
      </w:r>
    </w:p>
    <w:p w14:paraId="00000044" w14:textId="77777777" w:rsidR="00660EC1" w:rsidRPr="00916580" w:rsidRDefault="0073553A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REST-сервисы, форматы данных JSON, AVRO</w:t>
      </w:r>
    </w:p>
    <w:p w14:paraId="00000045" w14:textId="77777777" w:rsidR="00660EC1" w:rsidRPr="00916580" w:rsidRDefault="0073553A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Проектирование реляционных БД, ORM библиотеки</w:t>
      </w:r>
    </w:p>
    <w:p w14:paraId="00000046" w14:textId="77777777" w:rsidR="00660EC1" w:rsidRPr="00916580" w:rsidRDefault="0073553A">
      <w:pPr>
        <w:numPr>
          <w:ilvl w:val="0"/>
          <w:numId w:val="5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Модульное тестирование (Unit)</w:t>
      </w:r>
    </w:p>
    <w:p w14:paraId="00000047" w14:textId="77777777" w:rsidR="00660EC1" w:rsidRPr="00916580" w:rsidRDefault="0073553A">
      <w:pPr>
        <w:pStyle w:val="3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33" w:name="_cpcb68jauhjv" w:colFirst="0" w:colLast="0"/>
      <w:bookmarkStart w:id="34" w:name="_Toc208580553"/>
      <w:bookmarkEnd w:id="33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DevOps инженер</w:t>
      </w:r>
      <w:bookmarkEnd w:id="34"/>
    </w:p>
    <w:p w14:paraId="00000048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Требуемые навыки:</w:t>
      </w:r>
    </w:p>
    <w:p w14:paraId="00000049" w14:textId="77777777" w:rsidR="00660EC1" w:rsidRPr="00916580" w:rsidRDefault="0073553A">
      <w:pPr>
        <w:numPr>
          <w:ilvl w:val="0"/>
          <w:numId w:val="11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Процессы CI/CD, модели ветвления</w:t>
      </w:r>
    </w:p>
    <w:p w14:paraId="0000004A" w14:textId="77777777" w:rsidR="00660EC1" w:rsidRPr="00916580" w:rsidRDefault="0073553A">
      <w:pPr>
        <w:numPr>
          <w:ilvl w:val="0"/>
          <w:numId w:val="1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Configuration as Code</w:t>
      </w:r>
    </w:p>
    <w:p w14:paraId="0000004B" w14:textId="77777777" w:rsidR="00660EC1" w:rsidRPr="00916580" w:rsidRDefault="0073553A">
      <w:pPr>
        <w:numPr>
          <w:ilvl w:val="0"/>
          <w:numId w:val="1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Linux-администрирование, bash-скрипты</w:t>
      </w:r>
    </w:p>
    <w:p w14:paraId="0000004C" w14:textId="77777777" w:rsidR="00660EC1" w:rsidRPr="00916580" w:rsidRDefault="0073553A">
      <w:pPr>
        <w:numPr>
          <w:ilvl w:val="0"/>
          <w:numId w:val="1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Реляционные/нереляционные БД, Liquibase</w:t>
      </w:r>
    </w:p>
    <w:p w14:paraId="0000004D" w14:textId="77777777" w:rsidR="00660EC1" w:rsidRPr="00916580" w:rsidRDefault="0073553A">
      <w:pPr>
        <w:numPr>
          <w:ilvl w:val="0"/>
          <w:numId w:val="1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Микросервисная архитектура</w:t>
      </w:r>
    </w:p>
    <w:p w14:paraId="0000004E" w14:textId="77777777" w:rsidR="00660EC1" w:rsidRPr="00916580" w:rsidRDefault="0073553A">
      <w:pPr>
        <w:numPr>
          <w:ilvl w:val="0"/>
          <w:numId w:val="1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Сетевые технологии и протоколы (T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CP/IP, HTTPS, TLS)</w:t>
      </w:r>
    </w:p>
    <w:p w14:paraId="0000004F" w14:textId="77777777" w:rsidR="00660EC1" w:rsidRPr="00916580" w:rsidRDefault="0073553A">
      <w:pPr>
        <w:numPr>
          <w:ilvl w:val="0"/>
          <w:numId w:val="11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Системы мониторинга и логирования</w:t>
      </w:r>
    </w:p>
    <w:p w14:paraId="00000051" w14:textId="77777777" w:rsidR="00660EC1" w:rsidRPr="00916580" w:rsidRDefault="0073553A" w:rsidP="00916580">
      <w:pPr>
        <w:pStyle w:val="1"/>
      </w:pPr>
      <w:bookmarkStart w:id="35" w:name="_iunlxxdphpop" w:colFirst="0" w:colLast="0"/>
      <w:bookmarkStart w:id="36" w:name="_xlvjp6h67o3r" w:colFirst="0" w:colLast="0"/>
      <w:bookmarkStart w:id="37" w:name="_Toc208580554"/>
      <w:bookmarkEnd w:id="35"/>
      <w:bookmarkEnd w:id="36"/>
      <w:r w:rsidRPr="00916580">
        <w:t>6.Обеспечение потребительских характеристик системы</w:t>
      </w:r>
      <w:bookmarkEnd w:id="37"/>
    </w:p>
    <w:p w14:paraId="00000052" w14:textId="77777777" w:rsidR="00660EC1" w:rsidRPr="00916580" w:rsidRDefault="0073553A" w:rsidP="00916580">
      <w:pPr>
        <w:pStyle w:val="2"/>
      </w:pPr>
      <w:bookmarkStart w:id="38" w:name="_yz80lhev6wq4" w:colFirst="0" w:colLast="0"/>
      <w:bookmarkStart w:id="39" w:name="_Toc208580555"/>
      <w:bookmarkEnd w:id="38"/>
      <w:r w:rsidRPr="00916580">
        <w:t>Масштабируемость</w:t>
      </w:r>
      <w:bookmarkEnd w:id="39"/>
    </w:p>
    <w:p w14:paraId="00000053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Архитектура МПХард поддерживает возможность вертикального и горизонтального наращивания производительности посредством запуска нескол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ьких экземпляров компонентов.</w:t>
      </w:r>
    </w:p>
    <w:p w14:paraId="00000054" w14:textId="77777777" w:rsidR="00660EC1" w:rsidRPr="00916580" w:rsidRDefault="0073553A" w:rsidP="00916580">
      <w:pPr>
        <w:pStyle w:val="2"/>
      </w:pPr>
      <w:bookmarkStart w:id="40" w:name="_jylf8osdyqco" w:colFirst="0" w:colLast="0"/>
      <w:bookmarkStart w:id="41" w:name="_Toc208580556"/>
      <w:bookmarkEnd w:id="40"/>
      <w:r w:rsidRPr="00916580">
        <w:t>Производительность</w:t>
      </w:r>
      <w:bookmarkEnd w:id="41"/>
    </w:p>
    <w:p w14:paraId="00000055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При работе МП обеспечивает заявленные характеристики и возможность роста производительности при масштабировании компонент.</w:t>
      </w:r>
    </w:p>
    <w:p w14:paraId="00000056" w14:textId="77777777" w:rsidR="00660EC1" w:rsidRPr="00916580" w:rsidRDefault="0073553A" w:rsidP="00916580">
      <w:pPr>
        <w:pStyle w:val="2"/>
      </w:pPr>
      <w:bookmarkStart w:id="42" w:name="_jkh6f2x2tvh0" w:colFirst="0" w:colLast="0"/>
      <w:bookmarkStart w:id="43" w:name="_Toc208580557"/>
      <w:bookmarkEnd w:id="42"/>
      <w:r w:rsidRPr="00916580">
        <w:lastRenderedPageBreak/>
        <w:t>Безопасность</w:t>
      </w:r>
      <w:bookmarkEnd w:id="43"/>
    </w:p>
    <w:p w14:paraId="00000057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Архитектура включает модель безопасности, защищающую данные и инфраструктуру от несанкционированного доступа.</w:t>
      </w:r>
    </w:p>
    <w:p w14:paraId="00000058" w14:textId="77777777" w:rsidR="00660EC1" w:rsidRPr="00916580" w:rsidRDefault="0073553A" w:rsidP="00916580">
      <w:pPr>
        <w:pStyle w:val="2"/>
      </w:pPr>
      <w:bookmarkStart w:id="44" w:name="_78vuak168glv" w:colFirst="0" w:colLast="0"/>
      <w:bookmarkStart w:id="45" w:name="_Toc208580558"/>
      <w:bookmarkEnd w:id="44"/>
      <w:r w:rsidRPr="00916580">
        <w:t>Отказоусто</w:t>
      </w:r>
      <w:r w:rsidRPr="00916580">
        <w:t>йчивость</w:t>
      </w:r>
      <w:bookmarkEnd w:id="45"/>
    </w:p>
    <w:p w14:paraId="00000059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Применение стратегий: балансировка нагрузки, кластеризация, перераспределение, зеркалирование.</w:t>
      </w:r>
    </w:p>
    <w:p w14:paraId="0000005A" w14:textId="77777777" w:rsidR="00660EC1" w:rsidRPr="00916580" w:rsidRDefault="0073553A" w:rsidP="00916580">
      <w:pPr>
        <w:pStyle w:val="2"/>
      </w:pPr>
      <w:bookmarkStart w:id="46" w:name="_ukjdsgugspfx" w:colFirst="0" w:colLast="0"/>
      <w:bookmarkStart w:id="47" w:name="_Toc208580559"/>
      <w:bookmarkEnd w:id="46"/>
      <w:r w:rsidRPr="00916580">
        <w:t>Управляемость</w:t>
      </w:r>
      <w:bookmarkEnd w:id="47"/>
    </w:p>
    <w:p w14:paraId="0000005B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Обеспечение возможности конфигурирования, слежения за состоянием и обнаружения сбоев.</w:t>
      </w:r>
    </w:p>
    <w:p w14:paraId="0000005E" w14:textId="77777777" w:rsidR="00660EC1" w:rsidRPr="00916580" w:rsidRDefault="0073553A" w:rsidP="00916580">
      <w:pPr>
        <w:pStyle w:val="1"/>
      </w:pPr>
      <w:bookmarkStart w:id="48" w:name="_5wzzj2maw7my" w:colFirst="0" w:colLast="0"/>
      <w:bookmarkStart w:id="49" w:name="_id7ddq3xua4g" w:colFirst="0" w:colLast="0"/>
      <w:bookmarkStart w:id="50" w:name="_btp57h5gkiz8" w:colFirst="0" w:colLast="0"/>
      <w:bookmarkStart w:id="51" w:name="_Toc208580560"/>
      <w:bookmarkEnd w:id="48"/>
      <w:bookmarkEnd w:id="49"/>
      <w:bookmarkEnd w:id="50"/>
      <w:r w:rsidRPr="00916580">
        <w:t>7.Порядок выполнения работ по технической поддержке программного обеспечения.</w:t>
      </w:r>
      <w:bookmarkEnd w:id="51"/>
    </w:p>
    <w:p w14:paraId="0000005F" w14:textId="77777777" w:rsidR="00660EC1" w:rsidRPr="00916580" w:rsidRDefault="0073553A">
      <w:pPr>
        <w:pStyle w:val="2"/>
        <w:keepNext w:val="0"/>
        <w:keepLines w:val="0"/>
        <w:shd w:val="clear" w:color="auto" w:fill="FFFFFF"/>
        <w:spacing w:before="280" w:after="200" w:line="360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52" w:name="_wl4lbc7wtwuv" w:colFirst="0" w:colLast="0"/>
      <w:bookmarkStart w:id="53" w:name="_Toc208580561"/>
      <w:bookmarkEnd w:id="52"/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Классификация возможных сбоев</w:t>
      </w:r>
      <w:bookmarkEnd w:id="53"/>
    </w:p>
    <w:p w14:paraId="00000060" w14:textId="77777777" w:rsidR="00660EC1" w:rsidRPr="00916580" w:rsidRDefault="0073553A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Сбоям в работе программного обеспечения МПХард могут быть пр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исвоены следующие статусы:</w:t>
      </w:r>
    </w:p>
    <w:p w14:paraId="00000061" w14:textId="77777777" w:rsidR="00660EC1" w:rsidRPr="00916580" w:rsidRDefault="0073553A" w:rsidP="00916580">
      <w:pPr>
        <w:pStyle w:val="2"/>
      </w:pPr>
      <w:bookmarkStart w:id="54" w:name="_Toc208580562"/>
      <w:r w:rsidRPr="00916580">
        <w:t>Сбой со статусом «Аварийный»:</w:t>
      </w:r>
      <w:bookmarkEnd w:id="54"/>
    </w:p>
    <w:p w14:paraId="00000062" w14:textId="77777777" w:rsidR="00660EC1" w:rsidRPr="00916580" w:rsidRDefault="0073553A">
      <w:pPr>
        <w:numPr>
          <w:ilvl w:val="0"/>
          <w:numId w:val="4"/>
        </w:numPr>
        <w:shd w:val="clear" w:color="auto" w:fill="FFFFFF"/>
        <w:spacing w:before="200"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Отсутствие связи между мобильными клиентами и сервером</w:t>
      </w:r>
    </w:p>
    <w:p w14:paraId="00000063" w14:textId="77777777" w:rsidR="00660EC1" w:rsidRPr="00916580" w:rsidRDefault="0073553A">
      <w:pPr>
        <w:numPr>
          <w:ilvl w:val="0"/>
          <w:numId w:val="4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Полное отсутствие возможности работы в приложении</w:t>
      </w:r>
    </w:p>
    <w:p w14:paraId="00000064" w14:textId="77777777" w:rsidR="00660EC1" w:rsidRPr="00916580" w:rsidRDefault="0073553A">
      <w:pPr>
        <w:numPr>
          <w:ilvl w:val="0"/>
          <w:numId w:val="4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Переполнение локальной базы данных на устройстве</w:t>
      </w:r>
    </w:p>
    <w:p w14:paraId="00000065" w14:textId="77777777" w:rsidR="00660EC1" w:rsidRPr="00916580" w:rsidRDefault="0073553A">
      <w:pPr>
        <w:numPr>
          <w:ilvl w:val="0"/>
          <w:numId w:val="4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Критические ошибки шифрования данных</w:t>
      </w:r>
    </w:p>
    <w:p w14:paraId="00000066" w14:textId="77777777" w:rsidR="00660EC1" w:rsidRPr="00916580" w:rsidRDefault="0073553A">
      <w:pPr>
        <w:numPr>
          <w:ilvl w:val="0"/>
          <w:numId w:val="4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Необходимость принудительной деактивации устройства</w:t>
      </w:r>
    </w:p>
    <w:p w14:paraId="00000067" w14:textId="77777777" w:rsidR="00660EC1" w:rsidRPr="00916580" w:rsidRDefault="0073553A">
      <w:pPr>
        <w:numPr>
          <w:ilvl w:val="0"/>
          <w:numId w:val="4"/>
        </w:numPr>
        <w:shd w:val="clear" w:color="auto" w:fill="FFFFFF"/>
        <w:spacing w:after="200"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Другие ошибки, не позволяющие осуществлять основные функции приложения</w:t>
      </w:r>
    </w:p>
    <w:p w14:paraId="00000068" w14:textId="77777777" w:rsidR="00660EC1" w:rsidRPr="00916580" w:rsidRDefault="0073553A" w:rsidP="00916580">
      <w:pPr>
        <w:pStyle w:val="2"/>
      </w:pPr>
      <w:bookmarkStart w:id="55" w:name="_Toc208580563"/>
      <w:r w:rsidRPr="00916580">
        <w:lastRenderedPageBreak/>
        <w:t>Сбой программного обеспечения со статусом «Критичный»:</w:t>
      </w:r>
      <w:bookmarkEnd w:id="55"/>
    </w:p>
    <w:p w14:paraId="00000069" w14:textId="77777777" w:rsidR="00660EC1" w:rsidRPr="00916580" w:rsidRDefault="0073553A">
      <w:pPr>
        <w:numPr>
          <w:ilvl w:val="0"/>
          <w:numId w:val="13"/>
        </w:numPr>
        <w:shd w:val="clear" w:color="auto" w:fill="FFFFFF"/>
        <w:spacing w:before="200"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Выдача ошибок программным обеспечением, п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озволяющих работать с ПО частично</w:t>
      </w:r>
    </w:p>
    <w:p w14:paraId="0000006A" w14:textId="77777777" w:rsidR="00660EC1" w:rsidRPr="00916580" w:rsidRDefault="0073553A">
      <w:pPr>
        <w:numPr>
          <w:ilvl w:val="0"/>
          <w:numId w:val="13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Несоответствия в работе модулей синхронизации данных</w:t>
      </w:r>
    </w:p>
    <w:p w14:paraId="0000006B" w14:textId="77777777" w:rsidR="00660EC1" w:rsidRPr="00916580" w:rsidRDefault="0073553A">
      <w:pPr>
        <w:numPr>
          <w:ilvl w:val="0"/>
          <w:numId w:val="13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Зависание отдельных модулей приложения при общей работоспособности</w:t>
      </w:r>
    </w:p>
    <w:p w14:paraId="0000006C" w14:textId="77777777" w:rsidR="00660EC1" w:rsidRPr="00916580" w:rsidRDefault="0073553A">
      <w:pPr>
        <w:numPr>
          <w:ilvl w:val="0"/>
          <w:numId w:val="13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Ошибки в формировании отчетов и журналов событий</w:t>
      </w:r>
    </w:p>
    <w:p w14:paraId="0000006D" w14:textId="77777777" w:rsidR="00660EC1" w:rsidRPr="00916580" w:rsidRDefault="0073553A">
      <w:pPr>
        <w:numPr>
          <w:ilvl w:val="0"/>
          <w:numId w:val="13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Проблемы с записью разговоров и обработкой медиафайло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в</w:t>
      </w:r>
    </w:p>
    <w:p w14:paraId="0000006E" w14:textId="77777777" w:rsidR="00660EC1" w:rsidRPr="00916580" w:rsidRDefault="0073553A">
      <w:pPr>
        <w:numPr>
          <w:ilvl w:val="0"/>
          <w:numId w:val="13"/>
        </w:numPr>
        <w:shd w:val="clear" w:color="auto" w:fill="FFFFFF"/>
        <w:spacing w:after="200"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Другие ошибки, позволяющие работать основному функционалу, за исключением некоторых модулей</w:t>
      </w:r>
    </w:p>
    <w:p w14:paraId="00000070" w14:textId="77777777" w:rsidR="00660EC1" w:rsidRPr="00916580" w:rsidRDefault="0073553A" w:rsidP="00916580">
      <w:pPr>
        <w:pStyle w:val="2"/>
      </w:pPr>
      <w:bookmarkStart w:id="56" w:name="_Toc208580564"/>
      <w:r w:rsidRPr="00916580">
        <w:t>Сбой программного обеспечения со статусом «Некритичный»:</w:t>
      </w:r>
      <w:bookmarkEnd w:id="56"/>
    </w:p>
    <w:p w14:paraId="00000071" w14:textId="77777777" w:rsidR="00660EC1" w:rsidRPr="00916580" w:rsidRDefault="0073553A">
      <w:pPr>
        <w:numPr>
          <w:ilvl w:val="0"/>
          <w:numId w:val="8"/>
        </w:numPr>
        <w:shd w:val="clear" w:color="auto" w:fill="FFFFFF"/>
        <w:spacing w:before="200"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Незначительные несоответствия интерфейса, не влияющие на общую работоспособность</w:t>
      </w:r>
    </w:p>
    <w:p w14:paraId="00000072" w14:textId="77777777" w:rsidR="00660EC1" w:rsidRPr="00916580" w:rsidRDefault="0073553A">
      <w:pPr>
        <w:numPr>
          <w:ilvl w:val="0"/>
          <w:numId w:val="8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Плановые изменения программного обеспечения, вызванные изменениями в нормативно-технической документации</w:t>
      </w:r>
    </w:p>
    <w:p w14:paraId="00000073" w14:textId="77777777" w:rsidR="00660EC1" w:rsidRPr="00916580" w:rsidRDefault="0073553A">
      <w:pPr>
        <w:numPr>
          <w:ilvl w:val="0"/>
          <w:numId w:val="8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Пожелания пользователей по усовершенствованию и модернизации функционала</w:t>
      </w:r>
    </w:p>
    <w:p w14:paraId="00000074" w14:textId="77777777" w:rsidR="00660EC1" w:rsidRPr="00916580" w:rsidRDefault="0073553A">
      <w:pPr>
        <w:numPr>
          <w:ilvl w:val="0"/>
          <w:numId w:val="8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Несущественные оптимизации производительности</w:t>
      </w:r>
    </w:p>
    <w:p w14:paraId="00000075" w14:textId="77777777" w:rsidR="00660EC1" w:rsidRPr="00916580" w:rsidRDefault="0073553A">
      <w:pPr>
        <w:numPr>
          <w:ilvl w:val="0"/>
          <w:numId w:val="8"/>
        </w:numPr>
        <w:shd w:val="clear" w:color="auto" w:fill="FFFFFF"/>
        <w:spacing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 xml:space="preserve">Ошибки визуального отображения, 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не препятствующие работе с приложением</w:t>
      </w:r>
    </w:p>
    <w:p w14:paraId="00000076" w14:textId="77777777" w:rsidR="00660EC1" w:rsidRPr="00916580" w:rsidRDefault="0073553A">
      <w:pPr>
        <w:numPr>
          <w:ilvl w:val="0"/>
          <w:numId w:val="8"/>
        </w:numPr>
        <w:shd w:val="clear" w:color="auto" w:fill="FFFFFF"/>
        <w:spacing w:after="200" w:line="428" w:lineRule="auto"/>
        <w:rPr>
          <w:rFonts w:asciiTheme="minorHAnsi" w:hAnsiTheme="minorHAnsi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Другие незначительные недочеты, исправление которых может быть перенесено на конкретный срок</w:t>
      </w:r>
    </w:p>
    <w:p w14:paraId="00000077" w14:textId="77777777" w:rsidR="00660EC1" w:rsidRPr="00916580" w:rsidRDefault="0073553A">
      <w:pPr>
        <w:shd w:val="clear" w:color="auto" w:fill="FFFFFF"/>
        <w:spacing w:before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Для каждого уровня сбоев установлены соответствующие сроки реагирования и устранения, определяемые внутренними регламентами технической поддержки ООО "СИТ Консалтинг".</w:t>
      </w:r>
    </w:p>
    <w:p w14:paraId="00000079" w14:textId="77777777" w:rsidR="00660EC1" w:rsidRPr="00916580" w:rsidRDefault="0073553A" w:rsidP="00916580">
      <w:pPr>
        <w:pStyle w:val="1"/>
      </w:pPr>
      <w:bookmarkStart w:id="57" w:name="_bnssv7ombi7w" w:colFirst="0" w:colLast="0"/>
      <w:bookmarkStart w:id="58" w:name="_Toc208580565"/>
      <w:bookmarkEnd w:id="57"/>
      <w:r w:rsidRPr="00916580">
        <w:lastRenderedPageBreak/>
        <w:t>8</w:t>
      </w:r>
      <w:r w:rsidRPr="00916580">
        <w:t>. Заключение</w:t>
      </w:r>
      <w:bookmarkEnd w:id="58"/>
    </w:p>
    <w:p w14:paraId="0000007A" w14:textId="77777777" w:rsidR="00660EC1" w:rsidRPr="00916580" w:rsidRDefault="0073553A">
      <w:pPr>
        <w:shd w:val="clear" w:color="auto" w:fill="FFFFFF"/>
        <w:spacing w:before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Поддержка жизненного цикла программного обеспечения “МПХард” обеспечивает</w:t>
      </w:r>
      <w:r w:rsidRPr="00916580">
        <w:rPr>
          <w:rFonts w:asciiTheme="minorHAnsi" w:eastAsia="Roboto" w:hAnsiTheme="minorHAnsi" w:cs="Roboto"/>
          <w:color w:val="404040"/>
          <w:sz w:val="24"/>
          <w:szCs w:val="24"/>
        </w:rPr>
        <w:t>ся комплексом процессов и квалифицированным персоналом ООО "СИТ Консалтинг". Все процессы направлены на обеспечение стабильной работы приложения, оперативное устранение неисправностей и постоянное совершенствование функциональности.</w:t>
      </w:r>
    </w:p>
    <w:p w14:paraId="0000007B" w14:textId="77777777" w:rsidR="00660EC1" w:rsidRPr="00916580" w:rsidRDefault="00660EC1">
      <w:pPr>
        <w:rPr>
          <w:rFonts w:asciiTheme="minorHAnsi" w:hAnsiTheme="minorHAnsi"/>
          <w:sz w:val="24"/>
          <w:szCs w:val="24"/>
        </w:rPr>
      </w:pPr>
    </w:p>
    <w:sectPr w:rsidR="00660EC1" w:rsidRPr="009165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126"/>
    <w:multiLevelType w:val="multilevel"/>
    <w:tmpl w:val="1960DCF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3B774D"/>
    <w:multiLevelType w:val="multilevel"/>
    <w:tmpl w:val="385C7C7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22A2F"/>
    <w:multiLevelType w:val="multilevel"/>
    <w:tmpl w:val="34D4FB2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DB366F"/>
    <w:multiLevelType w:val="multilevel"/>
    <w:tmpl w:val="01C8AEE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EE7DF4"/>
    <w:multiLevelType w:val="multilevel"/>
    <w:tmpl w:val="9F1CA34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CB5BBF"/>
    <w:multiLevelType w:val="multilevel"/>
    <w:tmpl w:val="09D808F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706ABA"/>
    <w:multiLevelType w:val="multilevel"/>
    <w:tmpl w:val="4B4867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EF53DB"/>
    <w:multiLevelType w:val="multilevel"/>
    <w:tmpl w:val="88767C9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0150D2"/>
    <w:multiLevelType w:val="multilevel"/>
    <w:tmpl w:val="7ECA73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7E0B25"/>
    <w:multiLevelType w:val="multilevel"/>
    <w:tmpl w:val="683E86E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263DA3"/>
    <w:multiLevelType w:val="multilevel"/>
    <w:tmpl w:val="95C2D28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977FDF"/>
    <w:multiLevelType w:val="multilevel"/>
    <w:tmpl w:val="C444FDC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0923C4"/>
    <w:multiLevelType w:val="multilevel"/>
    <w:tmpl w:val="C07ABC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C1"/>
    <w:rsid w:val="00660EC1"/>
    <w:rsid w:val="0073553A"/>
    <w:rsid w:val="009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36F4"/>
  <w15:docId w15:val="{6E150D88-7844-4237-9FC6-DA2428F5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TOC Heading"/>
    <w:basedOn w:val="1"/>
    <w:next w:val="a"/>
    <w:uiPriority w:val="39"/>
    <w:unhideWhenUsed/>
    <w:qFormat/>
    <w:rsid w:val="0091658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91658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1658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916580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916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BB42-7A44-42CD-9E21-B366841F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mikle</cp:lastModifiedBy>
  <cp:revision>3</cp:revision>
  <dcterms:created xsi:type="dcterms:W3CDTF">2025-09-12T11:35:00Z</dcterms:created>
  <dcterms:modified xsi:type="dcterms:W3CDTF">2025-09-12T11:45:00Z</dcterms:modified>
</cp:coreProperties>
</file>